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D2" w:rsidRDefault="00170E57">
      <w:pPr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附件一：</w:t>
      </w:r>
    </w:p>
    <w:p w:rsidR="006735D2" w:rsidRDefault="00170E57">
      <w:pPr>
        <w:jc w:val="center"/>
        <w:rPr>
          <w:rFonts w:ascii="Times New Roman" w:eastAsia="黑体" w:hAnsi="Times New Roman"/>
          <w:sz w:val="36"/>
        </w:rPr>
      </w:pPr>
      <w:bookmarkStart w:id="0" w:name="_GoBack"/>
      <w:r>
        <w:rPr>
          <w:rFonts w:ascii="Times New Roman" w:eastAsia="黑体" w:hAnsi="Times New Roman"/>
          <w:sz w:val="30"/>
          <w:szCs w:val="30"/>
        </w:rPr>
        <w:t>其他</w:t>
      </w:r>
      <w:r>
        <w:rPr>
          <w:rFonts w:ascii="Times New Roman" w:eastAsia="黑体" w:hAnsi="Times New Roman" w:hint="eastAsia"/>
          <w:sz w:val="30"/>
          <w:szCs w:val="30"/>
        </w:rPr>
        <w:t>工科</w:t>
      </w:r>
      <w:r>
        <w:rPr>
          <w:rFonts w:ascii="Times New Roman" w:eastAsia="黑体" w:hAnsi="Times New Roman"/>
          <w:sz w:val="30"/>
          <w:szCs w:val="30"/>
        </w:rPr>
        <w:t>类学生增设的电工类专业核心课程详细教学内容及学分和课时设置</w:t>
      </w:r>
    </w:p>
    <w:tbl>
      <w:tblPr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913"/>
        <w:gridCol w:w="712"/>
        <w:gridCol w:w="850"/>
        <w:gridCol w:w="788"/>
        <w:gridCol w:w="2158"/>
        <w:gridCol w:w="1029"/>
        <w:gridCol w:w="3075"/>
        <w:gridCol w:w="1063"/>
        <w:gridCol w:w="2287"/>
        <w:gridCol w:w="1225"/>
      </w:tblGrid>
      <w:tr w:rsidR="006735D2">
        <w:trPr>
          <w:trHeight w:val="300"/>
          <w:jc w:val="center"/>
        </w:trPr>
        <w:tc>
          <w:tcPr>
            <w:tcW w:w="8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课程性质</w:t>
            </w:r>
          </w:p>
        </w:tc>
        <w:tc>
          <w:tcPr>
            <w:tcW w:w="19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71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总学分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总学时</w:t>
            </w:r>
          </w:p>
        </w:tc>
        <w:tc>
          <w:tcPr>
            <w:tcW w:w="294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学时类型</w:t>
            </w:r>
          </w:p>
        </w:tc>
        <w:tc>
          <w:tcPr>
            <w:tcW w:w="102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考核方式</w:t>
            </w:r>
          </w:p>
        </w:tc>
        <w:tc>
          <w:tcPr>
            <w:tcW w:w="76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授课教材</w:t>
            </w:r>
          </w:p>
        </w:tc>
      </w:tr>
      <w:tr w:rsidR="006735D2">
        <w:trPr>
          <w:trHeight w:val="300"/>
          <w:jc w:val="center"/>
        </w:trPr>
        <w:tc>
          <w:tcPr>
            <w:tcW w:w="8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讲课</w:t>
            </w:r>
          </w:p>
        </w:tc>
        <w:tc>
          <w:tcPr>
            <w:tcW w:w="21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实验（含课程设计、实习）</w:t>
            </w:r>
          </w:p>
        </w:tc>
        <w:tc>
          <w:tcPr>
            <w:tcW w:w="102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教材名称</w:t>
            </w: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主编</w:t>
            </w:r>
          </w:p>
        </w:tc>
        <w:tc>
          <w:tcPr>
            <w:tcW w:w="2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出版社</w:t>
            </w: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出版时间</w:t>
            </w:r>
          </w:p>
        </w:tc>
      </w:tr>
      <w:tr w:rsidR="006735D2">
        <w:trPr>
          <w:trHeight w:val="306"/>
          <w:jc w:val="center"/>
        </w:trPr>
        <w:tc>
          <w:tcPr>
            <w:tcW w:w="8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专业核心</w:t>
            </w: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课程</w:t>
            </w:r>
          </w:p>
        </w:tc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电路原理</w:t>
            </w:r>
          </w:p>
        </w:tc>
        <w:tc>
          <w:tcPr>
            <w:tcW w:w="7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7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1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30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电路（二版）</w:t>
            </w: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刘耀年</w:t>
            </w:r>
            <w:proofErr w:type="gramEnd"/>
          </w:p>
        </w:tc>
        <w:tc>
          <w:tcPr>
            <w:tcW w:w="2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中国电力出版社</w:t>
            </w: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2013.7</w:t>
            </w:r>
          </w:p>
        </w:tc>
      </w:tr>
      <w:tr w:rsidR="006735D2">
        <w:trPr>
          <w:trHeight w:val="1000"/>
          <w:jc w:val="center"/>
        </w:trPr>
        <w:tc>
          <w:tcPr>
            <w:tcW w:w="8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电子技术基础</w:t>
            </w:r>
          </w:p>
        </w:tc>
        <w:tc>
          <w:tcPr>
            <w:tcW w:w="7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7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1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30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电子技术基础模拟部分（第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版）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电子技术基础数字部分（第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版）</w:t>
            </w: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康华光</w:t>
            </w:r>
          </w:p>
        </w:tc>
        <w:tc>
          <w:tcPr>
            <w:tcW w:w="2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模拟部分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2013.12.1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数字部分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2014.1.1</w:t>
            </w:r>
          </w:p>
        </w:tc>
      </w:tr>
      <w:tr w:rsidR="006735D2">
        <w:trPr>
          <w:trHeight w:val="300"/>
          <w:jc w:val="center"/>
        </w:trPr>
        <w:tc>
          <w:tcPr>
            <w:tcW w:w="8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自动控制理论</w:t>
            </w:r>
          </w:p>
        </w:tc>
        <w:tc>
          <w:tcPr>
            <w:tcW w:w="7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1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30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自动控制理论（第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版）</w:t>
            </w: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邹伯敏</w:t>
            </w:r>
          </w:p>
        </w:tc>
        <w:tc>
          <w:tcPr>
            <w:tcW w:w="2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2011.6</w:t>
            </w:r>
          </w:p>
        </w:tc>
      </w:tr>
      <w:tr w:rsidR="006735D2">
        <w:trPr>
          <w:trHeight w:val="300"/>
          <w:jc w:val="center"/>
        </w:trPr>
        <w:tc>
          <w:tcPr>
            <w:tcW w:w="8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电机学</w:t>
            </w:r>
          </w:p>
        </w:tc>
        <w:tc>
          <w:tcPr>
            <w:tcW w:w="7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30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电机学</w:t>
            </w: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陈季权等</w:t>
            </w:r>
            <w:proofErr w:type="gramEnd"/>
          </w:p>
        </w:tc>
        <w:tc>
          <w:tcPr>
            <w:tcW w:w="2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中国电力出版社</w:t>
            </w: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2008.12</w:t>
            </w:r>
          </w:p>
        </w:tc>
      </w:tr>
      <w:tr w:rsidR="006735D2">
        <w:trPr>
          <w:trHeight w:val="600"/>
          <w:jc w:val="center"/>
        </w:trPr>
        <w:tc>
          <w:tcPr>
            <w:tcW w:w="8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电力系统分析</w:t>
            </w:r>
          </w:p>
        </w:tc>
        <w:tc>
          <w:tcPr>
            <w:tcW w:w="7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1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30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电力系统稳态分析（三版）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电力系统暂态分析（三版）</w:t>
            </w: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陈珩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李光琦</w:t>
            </w:r>
          </w:p>
        </w:tc>
        <w:tc>
          <w:tcPr>
            <w:tcW w:w="2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中国电力出版社</w:t>
            </w: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2007.1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  <w:t>2007.6</w:t>
            </w:r>
          </w:p>
        </w:tc>
      </w:tr>
      <w:tr w:rsidR="006735D2">
        <w:trPr>
          <w:trHeight w:val="300"/>
          <w:jc w:val="center"/>
        </w:trPr>
        <w:tc>
          <w:tcPr>
            <w:tcW w:w="8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电力系统继电保护</w:t>
            </w:r>
          </w:p>
        </w:tc>
        <w:tc>
          <w:tcPr>
            <w:tcW w:w="7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30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电力系统继电保护（二版）</w:t>
            </w: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张保会</w:t>
            </w:r>
          </w:p>
        </w:tc>
        <w:tc>
          <w:tcPr>
            <w:tcW w:w="2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中国电力出版社</w:t>
            </w: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2010.3</w:t>
            </w:r>
          </w:p>
        </w:tc>
      </w:tr>
      <w:tr w:rsidR="006735D2">
        <w:trPr>
          <w:trHeight w:val="300"/>
          <w:jc w:val="center"/>
        </w:trPr>
        <w:tc>
          <w:tcPr>
            <w:tcW w:w="8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电气主系统及设备</w:t>
            </w:r>
          </w:p>
        </w:tc>
        <w:tc>
          <w:tcPr>
            <w:tcW w:w="7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30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电力系统继电保护（二版）</w:t>
            </w: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张保会</w:t>
            </w:r>
          </w:p>
        </w:tc>
        <w:tc>
          <w:tcPr>
            <w:tcW w:w="2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中国电力出版社</w:t>
            </w: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2010.3</w:t>
            </w:r>
          </w:p>
        </w:tc>
      </w:tr>
      <w:tr w:rsidR="006735D2">
        <w:trPr>
          <w:trHeight w:val="300"/>
          <w:jc w:val="center"/>
        </w:trPr>
        <w:tc>
          <w:tcPr>
            <w:tcW w:w="8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高电压技术</w:t>
            </w:r>
          </w:p>
        </w:tc>
        <w:tc>
          <w:tcPr>
            <w:tcW w:w="7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1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30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电气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绝缘与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过电压（第二版）</w:t>
            </w: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屠志健</w:t>
            </w:r>
          </w:p>
        </w:tc>
        <w:tc>
          <w:tcPr>
            <w:tcW w:w="2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中国电力出版社</w:t>
            </w: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2009.9</w:t>
            </w:r>
          </w:p>
        </w:tc>
      </w:tr>
      <w:tr w:rsidR="006735D2">
        <w:trPr>
          <w:trHeight w:val="300"/>
          <w:jc w:val="center"/>
        </w:trPr>
        <w:tc>
          <w:tcPr>
            <w:tcW w:w="8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电力电子技术</w:t>
            </w:r>
          </w:p>
        </w:tc>
        <w:tc>
          <w:tcPr>
            <w:tcW w:w="7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30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电力电子技术（五版）</w:t>
            </w: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王兆安</w:t>
            </w:r>
            <w:proofErr w:type="gramEnd"/>
          </w:p>
        </w:tc>
        <w:tc>
          <w:tcPr>
            <w:tcW w:w="2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2010.9</w:t>
            </w:r>
          </w:p>
        </w:tc>
      </w:tr>
      <w:tr w:rsidR="006735D2">
        <w:trPr>
          <w:trHeight w:val="300"/>
          <w:jc w:val="center"/>
        </w:trPr>
        <w:tc>
          <w:tcPr>
            <w:tcW w:w="8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电力系统调度自动化</w:t>
            </w:r>
          </w:p>
        </w:tc>
        <w:tc>
          <w:tcPr>
            <w:tcW w:w="7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30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电网监考与调度自动化（四版）</w:t>
            </w: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张永健</w:t>
            </w:r>
          </w:p>
        </w:tc>
        <w:tc>
          <w:tcPr>
            <w:tcW w:w="2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中国电力出版社</w:t>
            </w: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2012.3</w:t>
            </w:r>
          </w:p>
        </w:tc>
      </w:tr>
      <w:tr w:rsidR="006735D2">
        <w:trPr>
          <w:trHeight w:val="300"/>
          <w:jc w:val="center"/>
        </w:trPr>
        <w:tc>
          <w:tcPr>
            <w:tcW w:w="8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供配电技术</w:t>
            </w:r>
          </w:p>
        </w:tc>
        <w:tc>
          <w:tcPr>
            <w:tcW w:w="7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1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30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现代供配电技术</w:t>
            </w: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海涛等</w:t>
            </w:r>
          </w:p>
        </w:tc>
        <w:tc>
          <w:tcPr>
            <w:tcW w:w="2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国防工业出版社</w:t>
            </w: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2010.8</w:t>
            </w:r>
          </w:p>
        </w:tc>
      </w:tr>
      <w:tr w:rsidR="006735D2">
        <w:trPr>
          <w:trHeight w:val="90"/>
          <w:jc w:val="center"/>
        </w:trPr>
        <w:tc>
          <w:tcPr>
            <w:tcW w:w="8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城市轨道交通接触网</w:t>
            </w:r>
          </w:p>
        </w:tc>
        <w:tc>
          <w:tcPr>
            <w:tcW w:w="7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78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1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  <w:tc>
          <w:tcPr>
            <w:tcW w:w="30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城市轨道交通接触网</w:t>
            </w: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张桂林</w:t>
            </w:r>
          </w:p>
        </w:tc>
        <w:tc>
          <w:tcPr>
            <w:tcW w:w="2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西南交通大学出版社</w:t>
            </w: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2021.6</w:t>
            </w:r>
          </w:p>
        </w:tc>
      </w:tr>
      <w:tr w:rsidR="006735D2">
        <w:trPr>
          <w:trHeight w:val="90"/>
          <w:jc w:val="center"/>
        </w:trPr>
        <w:tc>
          <w:tcPr>
            <w:tcW w:w="8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高低压证课程培训</w:t>
            </w:r>
          </w:p>
        </w:tc>
        <w:tc>
          <w:tcPr>
            <w:tcW w:w="13187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</w:tr>
      <w:tr w:rsidR="006735D2">
        <w:trPr>
          <w:trHeight w:val="289"/>
          <w:jc w:val="center"/>
        </w:trPr>
        <w:tc>
          <w:tcPr>
            <w:tcW w:w="278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170E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3975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35D2" w:rsidRDefault="006735D2">
            <w:pPr>
              <w:jc w:val="center"/>
              <w:rPr>
                <w:rFonts w:ascii="Times New Roman" w:eastAsia="等线" w:hAnsi="Times New Roman"/>
                <w:color w:val="000000"/>
                <w:sz w:val="20"/>
                <w:szCs w:val="20"/>
              </w:rPr>
            </w:pPr>
          </w:p>
        </w:tc>
      </w:tr>
    </w:tbl>
    <w:p w:rsidR="006735D2" w:rsidRPr="00486E4A" w:rsidRDefault="00170E57" w:rsidP="00486E4A">
      <w:pPr>
        <w:spacing w:line="360" w:lineRule="auto"/>
        <w:jc w:val="left"/>
        <w:rPr>
          <w:rFonts w:ascii="华文仿宋" w:eastAsia="华文仿宋" w:hAnsi="华文仿宋" w:cs="华文仿宋"/>
          <w:sz w:val="30"/>
          <w:szCs w:val="30"/>
        </w:rPr>
        <w:sectPr w:rsidR="006735D2" w:rsidRPr="00486E4A">
          <w:headerReference w:type="default" r:id="rId9"/>
          <w:footerReference w:type="default" r:id="rId10"/>
          <w:pgSz w:w="16838" w:h="11906" w:orient="landscape"/>
          <w:pgMar w:top="1134" w:right="1440" w:bottom="283" w:left="1440" w:header="851" w:footer="992" w:gutter="0"/>
          <w:cols w:space="0"/>
          <w:docGrid w:type="lines" w:linePitch="312"/>
        </w:sectPr>
      </w:pPr>
      <w:r>
        <w:rPr>
          <w:rFonts w:ascii="华文仿宋" w:eastAsia="华文仿宋" w:hAnsi="华文仿宋" w:cs="华文仿宋"/>
          <w:sz w:val="30"/>
          <w:szCs w:val="30"/>
        </w:rPr>
        <w:t>注：如学生原专业开设同一课程</w:t>
      </w:r>
      <w:r w:rsidR="00486E4A">
        <w:rPr>
          <w:rFonts w:ascii="华文仿宋" w:eastAsia="华文仿宋" w:hAnsi="华文仿宋" w:cs="华文仿宋" w:hint="eastAsia"/>
          <w:sz w:val="30"/>
          <w:szCs w:val="30"/>
        </w:rPr>
        <w:t>，可免修</w:t>
      </w:r>
    </w:p>
    <w:p w:rsidR="006735D2" w:rsidRPr="00486E4A" w:rsidRDefault="006735D2" w:rsidP="00486E4A">
      <w:pPr>
        <w:jc w:val="left"/>
        <w:rPr>
          <w:rFonts w:ascii="Times New Roman" w:eastAsia="黑体" w:hAnsi="Times New Roman"/>
          <w:sz w:val="30"/>
          <w:szCs w:val="30"/>
        </w:rPr>
      </w:pPr>
    </w:p>
    <w:sectPr w:rsidR="006735D2" w:rsidRPr="00486E4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57" w:rsidRDefault="00170E57">
      <w:r>
        <w:separator/>
      </w:r>
    </w:p>
  </w:endnote>
  <w:endnote w:type="continuationSeparator" w:id="0">
    <w:p w:rsidR="00170E57" w:rsidRDefault="0017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D2" w:rsidRDefault="00170E57">
    <w:pPr>
      <w:pStyle w:val="1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B97805" wp14:editId="173E54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735D2" w:rsidRDefault="00170E5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86E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CZACpV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6735D2" w:rsidRDefault="00170E5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86E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735D2" w:rsidRDefault="006735D2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D2" w:rsidRDefault="00170E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735D2" w:rsidRDefault="00170E5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86E4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CS8wK4HQIAABw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6735D2" w:rsidRDefault="00170E5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86E4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57" w:rsidRDefault="00170E57">
      <w:r>
        <w:separator/>
      </w:r>
    </w:p>
  </w:footnote>
  <w:footnote w:type="continuationSeparator" w:id="0">
    <w:p w:rsidR="00170E57" w:rsidRDefault="0017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D2" w:rsidRDefault="006735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E604A6"/>
    <w:multiLevelType w:val="singleLevel"/>
    <w:tmpl w:val="D2E604A6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abstractNum w:abstractNumId="1">
    <w:nsid w:val="00000005"/>
    <w:multiLevelType w:val="multilevel"/>
    <w:tmpl w:val="00000005"/>
    <w:lvl w:ilvl="0">
      <w:start w:val="1"/>
      <w:numFmt w:val="chineseCountingThousand"/>
      <w:suff w:val="nothing"/>
      <w:lvlText w:val="（%1）"/>
      <w:lvlJc w:val="left"/>
      <w:pPr>
        <w:ind w:left="1720" w:hanging="1080"/>
      </w:pPr>
      <w:rPr>
        <w:rFonts w:ascii="楷体_GB2312" w:eastAsia="楷体_GB2312" w:cs="Times New Roman" w:hint="eastAsia"/>
        <w:b/>
        <w:i w:val="0"/>
        <w:sz w:val="32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  <w:rPr>
        <w:rFonts w:cs="Times New Roman"/>
      </w:rPr>
    </w:lvl>
  </w:abstractNum>
  <w:abstractNum w:abstractNumId="2">
    <w:nsid w:val="0000000B"/>
    <w:multiLevelType w:val="multilevel"/>
    <w:tmpl w:val="0000000B"/>
    <w:lvl w:ilvl="0">
      <w:start w:val="1"/>
      <w:numFmt w:val="chineseCountingThousand"/>
      <w:suff w:val="nothing"/>
      <w:lvlText w:val="（%1）"/>
      <w:lvlJc w:val="left"/>
      <w:pPr>
        <w:ind w:left="1720" w:hanging="1080"/>
      </w:pPr>
      <w:rPr>
        <w:rFonts w:ascii="楷体_GB2312" w:eastAsia="楷体_GB2312" w:cs="Times New Roman" w:hint="eastAsia"/>
        <w:b/>
        <w:i w:val="0"/>
        <w:sz w:val="32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  <w:rPr>
        <w:rFonts w:cs="Times New Roman"/>
      </w:rPr>
    </w:lvl>
  </w:abstractNum>
  <w:abstractNum w:abstractNumId="3">
    <w:nsid w:val="5C0A1DE7"/>
    <w:multiLevelType w:val="singleLevel"/>
    <w:tmpl w:val="5C0A1D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104C1C9"/>
    <w:multiLevelType w:val="singleLevel"/>
    <w:tmpl w:val="7104C1C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Y2ExMjJhN2ZmYmRiYzc2N2Q1MTg0M2RjNTY3MmEifQ=="/>
  </w:docVars>
  <w:rsids>
    <w:rsidRoot w:val="538D1368"/>
    <w:rsid w:val="000A2932"/>
    <w:rsid w:val="00170E57"/>
    <w:rsid w:val="00486E4A"/>
    <w:rsid w:val="006735D2"/>
    <w:rsid w:val="00D87E92"/>
    <w:rsid w:val="00DC6662"/>
    <w:rsid w:val="0170360A"/>
    <w:rsid w:val="03A80E03"/>
    <w:rsid w:val="03E55DF5"/>
    <w:rsid w:val="0A6A32D2"/>
    <w:rsid w:val="0B231785"/>
    <w:rsid w:val="0CB1727E"/>
    <w:rsid w:val="0E8E0475"/>
    <w:rsid w:val="0F276A03"/>
    <w:rsid w:val="11813897"/>
    <w:rsid w:val="1348761C"/>
    <w:rsid w:val="152671D9"/>
    <w:rsid w:val="16524B1B"/>
    <w:rsid w:val="18ED72BE"/>
    <w:rsid w:val="19D56CFD"/>
    <w:rsid w:val="19F92539"/>
    <w:rsid w:val="1FDB7181"/>
    <w:rsid w:val="2287107F"/>
    <w:rsid w:val="259A15F3"/>
    <w:rsid w:val="296B067C"/>
    <w:rsid w:val="32F00AAB"/>
    <w:rsid w:val="3707081A"/>
    <w:rsid w:val="375C5EB5"/>
    <w:rsid w:val="37721C69"/>
    <w:rsid w:val="3AB331C1"/>
    <w:rsid w:val="3B3C4C2D"/>
    <w:rsid w:val="4004160F"/>
    <w:rsid w:val="408C2EE8"/>
    <w:rsid w:val="461867F0"/>
    <w:rsid w:val="4FFB035D"/>
    <w:rsid w:val="51FA79A4"/>
    <w:rsid w:val="52734A65"/>
    <w:rsid w:val="538D1368"/>
    <w:rsid w:val="549C6C66"/>
    <w:rsid w:val="567061EF"/>
    <w:rsid w:val="58346E15"/>
    <w:rsid w:val="585634CF"/>
    <w:rsid w:val="5B372959"/>
    <w:rsid w:val="5BBC3CB6"/>
    <w:rsid w:val="5BBD7C61"/>
    <w:rsid w:val="5CE012E2"/>
    <w:rsid w:val="5E41615A"/>
    <w:rsid w:val="632458C3"/>
    <w:rsid w:val="65B9574A"/>
    <w:rsid w:val="68D91AE6"/>
    <w:rsid w:val="6A8F5D5B"/>
    <w:rsid w:val="6C6D30A7"/>
    <w:rsid w:val="6CB8019B"/>
    <w:rsid w:val="70235415"/>
    <w:rsid w:val="73D15275"/>
    <w:rsid w:val="754D159C"/>
    <w:rsid w:val="758478E1"/>
    <w:rsid w:val="7D1257C1"/>
    <w:rsid w:val="7F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11">
    <w:name w:val="列出段落1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0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11">
    <w:name w:val="列出段落1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0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>人才中心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高伟</dc:creator>
  <cp:lastModifiedBy>Cui</cp:lastModifiedBy>
  <cp:revision>4</cp:revision>
  <dcterms:created xsi:type="dcterms:W3CDTF">2023-11-03T07:24:00Z</dcterms:created>
  <dcterms:modified xsi:type="dcterms:W3CDTF">2024-12-13T10:41:00Z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4E8128B11F104644973D4E98D096A304_13</vt:lpwstr>
  </property>
</Properties>
</file>